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69FA" w14:textId="77777777" w:rsidR="006E6F3A" w:rsidRPr="006E6F3A" w:rsidRDefault="006E6F3A" w:rsidP="000E6D8C">
      <w:pPr>
        <w:spacing w:after="0"/>
        <w:rPr>
          <w:b/>
          <w:bCs w:val="0"/>
        </w:rPr>
      </w:pPr>
      <w:r w:rsidRPr="006E6F3A">
        <w:rPr>
          <w:b/>
          <w:bCs w:val="0"/>
        </w:rPr>
        <w:t>Mount Zion Health Committee</w:t>
      </w:r>
    </w:p>
    <w:p w14:paraId="01152420" w14:textId="77777777" w:rsidR="006E6F3A" w:rsidRDefault="006E6F3A" w:rsidP="000E6D8C">
      <w:pPr>
        <w:spacing w:after="0"/>
        <w:rPr>
          <w:b/>
          <w:bCs w:val="0"/>
        </w:rPr>
      </w:pPr>
      <w:r w:rsidRPr="006E6F3A">
        <w:rPr>
          <w:b/>
          <w:bCs w:val="0"/>
        </w:rPr>
        <w:t>Terms of Reference</w:t>
      </w:r>
    </w:p>
    <w:p w14:paraId="3A329CDF" w14:textId="4654DF12" w:rsidR="006E6F3A" w:rsidRDefault="006E6F3A" w:rsidP="000E6D8C">
      <w:pPr>
        <w:spacing w:after="0"/>
        <w:rPr>
          <w:b/>
          <w:bCs w:val="0"/>
        </w:rPr>
      </w:pPr>
      <w:r>
        <w:rPr>
          <w:b/>
          <w:bCs w:val="0"/>
        </w:rPr>
        <w:t>January 2026</w:t>
      </w:r>
    </w:p>
    <w:p w14:paraId="00B84EF3" w14:textId="77777777" w:rsidR="006E6F3A" w:rsidRPr="006E6F3A" w:rsidRDefault="006E6F3A" w:rsidP="006E6F3A">
      <w:pPr>
        <w:spacing w:after="0"/>
        <w:rPr>
          <w:b/>
          <w:bCs w:val="0"/>
        </w:rPr>
      </w:pPr>
    </w:p>
    <w:p w14:paraId="3514887B" w14:textId="19B4191B" w:rsidR="006E6F3A" w:rsidRPr="006E6F3A" w:rsidRDefault="006E6F3A" w:rsidP="006E6F3A">
      <w:pPr>
        <w:rPr>
          <w:i/>
          <w:iCs/>
          <w:lang w:val="en-US"/>
        </w:rPr>
      </w:pPr>
      <w:r w:rsidRPr="006E6F3A">
        <w:rPr>
          <w:i/>
          <w:iCs/>
          <w:lang w:val="en-US"/>
        </w:rPr>
        <w:t xml:space="preserve">The </w:t>
      </w:r>
      <w:r w:rsidRPr="006E6F3A">
        <w:rPr>
          <w:i/>
          <w:iCs/>
          <w:lang w:val="en-US"/>
        </w:rPr>
        <w:t>Health Council has agreed to disband under the current Terms of Reference which are no longer appropriate. A new Health Committee is proposed.  Terms of Reference are attached below:</w:t>
      </w:r>
    </w:p>
    <w:p w14:paraId="06D95836" w14:textId="77777777" w:rsidR="006E6F3A" w:rsidRPr="006E6F3A" w:rsidRDefault="006E6F3A" w:rsidP="006E6F3A">
      <w:pPr>
        <w:spacing w:line="276" w:lineRule="auto"/>
        <w:rPr>
          <w:sz w:val="22"/>
          <w:szCs w:val="22"/>
        </w:rPr>
      </w:pPr>
      <w:r w:rsidRPr="006E6F3A">
        <w:rPr>
          <w:b/>
          <w:bCs w:val="0"/>
          <w:sz w:val="22"/>
          <w:szCs w:val="22"/>
        </w:rPr>
        <w:t>ACCOUNTABILITY</w:t>
      </w:r>
      <w:r w:rsidRPr="006E6F3A">
        <w:rPr>
          <w:sz w:val="22"/>
          <w:szCs w:val="22"/>
        </w:rPr>
        <w:t xml:space="preserve">: This committee is a committee of the Church Council and shall function on behalf of the congregation. It shall receive guidance and direction from the Council and shall make recommendations and suggestions to Council. It shall report to the Council from time to time according to the needs of the Committee.  </w:t>
      </w:r>
    </w:p>
    <w:p w14:paraId="5B19C317" w14:textId="6A0FE536" w:rsidR="006E6F3A" w:rsidRPr="006E6F3A" w:rsidRDefault="006E6F3A" w:rsidP="006E6F3A">
      <w:pPr>
        <w:spacing w:line="276" w:lineRule="auto"/>
        <w:rPr>
          <w:sz w:val="22"/>
          <w:szCs w:val="22"/>
        </w:rPr>
      </w:pPr>
      <w:r w:rsidRPr="006E6F3A">
        <w:rPr>
          <w:sz w:val="22"/>
          <w:szCs w:val="22"/>
        </w:rPr>
        <w:t>GOALS</w:t>
      </w:r>
      <w:r w:rsidRPr="006E6F3A">
        <w:rPr>
          <w:sz w:val="22"/>
          <w:szCs w:val="22"/>
        </w:rPr>
        <w:t>:  The Health Committee shall consist of the current members of the previous Health Council plus other interested persons.  The Health Committee will provide the congregations with certain activities and will focus the congregation of various aspects of the social determinants of health.</w:t>
      </w:r>
    </w:p>
    <w:p w14:paraId="065E4165" w14:textId="77777777" w:rsidR="006E6F3A" w:rsidRPr="006E6F3A" w:rsidRDefault="006E6F3A" w:rsidP="006E6F3A">
      <w:pPr>
        <w:spacing w:line="276" w:lineRule="auto"/>
        <w:rPr>
          <w:sz w:val="22"/>
          <w:szCs w:val="22"/>
        </w:rPr>
      </w:pPr>
      <w:r w:rsidRPr="006E6F3A">
        <w:rPr>
          <w:b/>
          <w:bCs w:val="0"/>
          <w:sz w:val="22"/>
          <w:szCs w:val="22"/>
        </w:rPr>
        <w:t>2. MEMBERSHIP:</w:t>
      </w:r>
      <w:r w:rsidRPr="006E6F3A">
        <w:rPr>
          <w:sz w:val="22"/>
          <w:szCs w:val="22"/>
        </w:rPr>
        <w:t xml:space="preserve"> This committee shall consist of as many confirmed members of the congregation as are necessary from time to time. The committee may recommend one of its members to be the chairperson. The Pastor, and Church Council Chair shall be ex-officio members.</w:t>
      </w:r>
    </w:p>
    <w:p w14:paraId="68FF72B7" w14:textId="77777777" w:rsidR="006E6F3A" w:rsidRPr="006E6F3A" w:rsidRDefault="006E6F3A" w:rsidP="006E6F3A">
      <w:pPr>
        <w:spacing w:line="276" w:lineRule="auto"/>
        <w:rPr>
          <w:sz w:val="22"/>
          <w:szCs w:val="22"/>
        </w:rPr>
      </w:pPr>
      <w:r w:rsidRPr="006E6F3A">
        <w:rPr>
          <w:b/>
          <w:bCs w:val="0"/>
          <w:sz w:val="22"/>
          <w:szCs w:val="22"/>
        </w:rPr>
        <w:t>3. MEETINGS:</w:t>
      </w:r>
      <w:r w:rsidRPr="006E6F3A">
        <w:rPr>
          <w:sz w:val="22"/>
          <w:szCs w:val="22"/>
        </w:rPr>
        <w:t xml:space="preserve"> There shall normally be a meeting at the discretion of the committee. </w:t>
      </w:r>
    </w:p>
    <w:p w14:paraId="2AE0CB12" w14:textId="77777777" w:rsidR="006E6F3A" w:rsidRPr="006E6F3A" w:rsidRDefault="006E6F3A" w:rsidP="006E6F3A">
      <w:pPr>
        <w:spacing w:line="276" w:lineRule="auto"/>
        <w:rPr>
          <w:sz w:val="22"/>
          <w:szCs w:val="22"/>
        </w:rPr>
      </w:pPr>
      <w:r w:rsidRPr="006E6F3A">
        <w:rPr>
          <w:b/>
          <w:bCs w:val="0"/>
          <w:sz w:val="22"/>
          <w:szCs w:val="22"/>
        </w:rPr>
        <w:t>4. BUDGET:</w:t>
      </w:r>
      <w:r w:rsidRPr="006E6F3A">
        <w:rPr>
          <w:sz w:val="22"/>
          <w:szCs w:val="22"/>
        </w:rPr>
        <w:t xml:space="preserve"> This committee shall prepare an annual budget to meet its need for the coming year. This is to be made available to the Finance Committee for inclusion in the annual congregation budget. </w:t>
      </w:r>
    </w:p>
    <w:p w14:paraId="0CDB3D4C" w14:textId="77777777" w:rsidR="006E6F3A" w:rsidRPr="006E6F3A" w:rsidRDefault="006E6F3A" w:rsidP="006E6F3A">
      <w:pPr>
        <w:spacing w:line="276" w:lineRule="auto"/>
        <w:rPr>
          <w:b/>
          <w:bCs w:val="0"/>
          <w:sz w:val="22"/>
          <w:szCs w:val="22"/>
        </w:rPr>
      </w:pPr>
      <w:r w:rsidRPr="006E6F3A">
        <w:rPr>
          <w:b/>
          <w:bCs w:val="0"/>
          <w:sz w:val="22"/>
          <w:szCs w:val="22"/>
        </w:rPr>
        <w:t>5. RESPONSIBILITIES:</w:t>
      </w:r>
    </w:p>
    <w:p w14:paraId="51CB3239" w14:textId="77777777" w:rsidR="006E6F3A" w:rsidRPr="006E6F3A" w:rsidRDefault="006E6F3A" w:rsidP="006E6F3A">
      <w:pPr>
        <w:spacing w:line="276" w:lineRule="auto"/>
        <w:rPr>
          <w:sz w:val="22"/>
          <w:szCs w:val="22"/>
        </w:rPr>
      </w:pPr>
      <w:r w:rsidRPr="006E6F3A">
        <w:rPr>
          <w:sz w:val="22"/>
          <w:szCs w:val="22"/>
        </w:rPr>
        <w:t>a. Educating its members about holistic concepts of health care: the link between faith and health, health promotion and disease prevention, etc.</w:t>
      </w:r>
    </w:p>
    <w:p w14:paraId="7B529596" w14:textId="563D2F13" w:rsidR="006E6F3A" w:rsidRPr="006E6F3A" w:rsidRDefault="006E6F3A" w:rsidP="006E6F3A">
      <w:pPr>
        <w:spacing w:line="276" w:lineRule="auto"/>
        <w:rPr>
          <w:sz w:val="22"/>
          <w:szCs w:val="22"/>
        </w:rPr>
      </w:pPr>
      <w:r w:rsidRPr="006E6F3A">
        <w:rPr>
          <w:sz w:val="22"/>
          <w:szCs w:val="22"/>
        </w:rPr>
        <w:t xml:space="preserve">The Health Committee will continue with the previous aspects of the Health Council related to the Mount Zion </w:t>
      </w:r>
      <w:r>
        <w:rPr>
          <w:sz w:val="22"/>
          <w:szCs w:val="22"/>
        </w:rPr>
        <w:t>C</w:t>
      </w:r>
      <w:r w:rsidRPr="006E6F3A">
        <w:rPr>
          <w:sz w:val="22"/>
          <w:szCs w:val="22"/>
        </w:rPr>
        <w:t xml:space="preserve">afé, and the prayer station as the members are able.  Other </w:t>
      </w:r>
      <w:r>
        <w:rPr>
          <w:sz w:val="22"/>
          <w:szCs w:val="22"/>
        </w:rPr>
        <w:t>health-related activities</w:t>
      </w:r>
      <w:r w:rsidRPr="006E6F3A">
        <w:rPr>
          <w:sz w:val="22"/>
          <w:szCs w:val="22"/>
        </w:rPr>
        <w:t xml:space="preserve"> will be undertaken as the Committee assesses.</w:t>
      </w:r>
    </w:p>
    <w:p w14:paraId="2A419660" w14:textId="77777777" w:rsidR="006E6F3A" w:rsidRPr="006E6F3A" w:rsidRDefault="006E6F3A" w:rsidP="006E6F3A">
      <w:pPr>
        <w:spacing w:line="276" w:lineRule="auto"/>
        <w:rPr>
          <w:sz w:val="22"/>
          <w:szCs w:val="22"/>
        </w:rPr>
      </w:pPr>
      <w:r w:rsidRPr="006E6F3A">
        <w:rPr>
          <w:sz w:val="22"/>
          <w:szCs w:val="22"/>
        </w:rPr>
        <w:t>The Health Committee shall meet on an ad hoc basis, either in person or virtually, welcome new members and provide an annual report to Church Council.  No regular minutes will be taken unless there is a new aspect for the committee to undertake.</w:t>
      </w:r>
    </w:p>
    <w:p w14:paraId="3132B685" w14:textId="77777777" w:rsidR="006E6F3A" w:rsidRPr="006E6F3A" w:rsidRDefault="006E6F3A" w:rsidP="006E6F3A">
      <w:pPr>
        <w:spacing w:line="276" w:lineRule="auto"/>
        <w:rPr>
          <w:sz w:val="22"/>
          <w:szCs w:val="22"/>
        </w:rPr>
      </w:pPr>
    </w:p>
    <w:p w14:paraId="0190D766" w14:textId="77777777" w:rsidR="006E6F3A" w:rsidRPr="006E6F3A" w:rsidRDefault="006E6F3A" w:rsidP="006E6F3A">
      <w:pPr>
        <w:spacing w:line="276" w:lineRule="auto"/>
        <w:rPr>
          <w:sz w:val="22"/>
          <w:szCs w:val="22"/>
        </w:rPr>
      </w:pPr>
      <w:r w:rsidRPr="006E6F3A">
        <w:rPr>
          <w:sz w:val="22"/>
          <w:szCs w:val="22"/>
        </w:rPr>
        <w:t>Dissolution of previous Health Council recommended by Health Council members unanimously Jan 13,2026</w:t>
      </w:r>
    </w:p>
    <w:p w14:paraId="42257F01" w14:textId="77777777" w:rsidR="005B55F6" w:rsidRPr="006E6F3A" w:rsidRDefault="005B55F6" w:rsidP="006E6F3A">
      <w:pPr>
        <w:spacing w:line="276" w:lineRule="auto"/>
        <w:rPr>
          <w:sz w:val="22"/>
          <w:szCs w:val="22"/>
        </w:rPr>
      </w:pPr>
    </w:p>
    <w:sectPr w:rsidR="005B55F6" w:rsidRPr="006E6F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3A"/>
    <w:rsid w:val="000E6D8C"/>
    <w:rsid w:val="001316F2"/>
    <w:rsid w:val="003D6202"/>
    <w:rsid w:val="005B55F6"/>
    <w:rsid w:val="006E6F3A"/>
    <w:rsid w:val="009647FA"/>
    <w:rsid w:val="00B4158C"/>
    <w:rsid w:val="00D70F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3757"/>
  <w15:chartTrackingRefBased/>
  <w15:docId w15:val="{E2E3834A-38E3-4F12-BD40-6061A0E0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F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F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6F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6F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6F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6F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6F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F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F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6F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6F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6F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6F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6F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6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F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F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6F3A"/>
    <w:pPr>
      <w:spacing w:before="160"/>
      <w:jc w:val="center"/>
    </w:pPr>
    <w:rPr>
      <w:i/>
      <w:iCs/>
      <w:color w:val="404040" w:themeColor="text1" w:themeTint="BF"/>
    </w:rPr>
  </w:style>
  <w:style w:type="character" w:customStyle="1" w:styleId="QuoteChar">
    <w:name w:val="Quote Char"/>
    <w:basedOn w:val="DefaultParagraphFont"/>
    <w:link w:val="Quote"/>
    <w:uiPriority w:val="29"/>
    <w:rsid w:val="006E6F3A"/>
    <w:rPr>
      <w:i/>
      <w:iCs/>
      <w:color w:val="404040" w:themeColor="text1" w:themeTint="BF"/>
    </w:rPr>
  </w:style>
  <w:style w:type="paragraph" w:styleId="ListParagraph">
    <w:name w:val="List Paragraph"/>
    <w:basedOn w:val="Normal"/>
    <w:uiPriority w:val="34"/>
    <w:qFormat/>
    <w:rsid w:val="006E6F3A"/>
    <w:pPr>
      <w:ind w:left="720"/>
      <w:contextualSpacing/>
    </w:pPr>
  </w:style>
  <w:style w:type="character" w:styleId="IntenseEmphasis">
    <w:name w:val="Intense Emphasis"/>
    <w:basedOn w:val="DefaultParagraphFont"/>
    <w:uiPriority w:val="21"/>
    <w:qFormat/>
    <w:rsid w:val="006E6F3A"/>
    <w:rPr>
      <w:i/>
      <w:iCs/>
      <w:color w:val="0F4761" w:themeColor="accent1" w:themeShade="BF"/>
    </w:rPr>
  </w:style>
  <w:style w:type="paragraph" w:styleId="IntenseQuote">
    <w:name w:val="Intense Quote"/>
    <w:basedOn w:val="Normal"/>
    <w:next w:val="Normal"/>
    <w:link w:val="IntenseQuoteChar"/>
    <w:uiPriority w:val="30"/>
    <w:qFormat/>
    <w:rsid w:val="006E6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F3A"/>
    <w:rPr>
      <w:i/>
      <w:iCs/>
      <w:color w:val="0F4761" w:themeColor="accent1" w:themeShade="BF"/>
    </w:rPr>
  </w:style>
  <w:style w:type="character" w:styleId="IntenseReference">
    <w:name w:val="Intense Reference"/>
    <w:basedOn w:val="DefaultParagraphFont"/>
    <w:uiPriority w:val="32"/>
    <w:qFormat/>
    <w:rsid w:val="006E6F3A"/>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346</Words>
  <Characters>1828</Characters>
  <Application>Microsoft Office Word</Application>
  <DocSecurity>0</DocSecurity>
  <Lines>34</Lines>
  <Paragraphs>15</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Gastmeier</dc:creator>
  <cp:keywords/>
  <dc:description/>
  <cp:lastModifiedBy>Karen Gastmeier</cp:lastModifiedBy>
  <cp:revision>2</cp:revision>
  <dcterms:created xsi:type="dcterms:W3CDTF">2026-02-23T15:52:00Z</dcterms:created>
  <dcterms:modified xsi:type="dcterms:W3CDTF">2026-02-23T15:59:00Z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0c91e75b-7c4c-4516-90c1-6cb78bded40a</vt:lpwstr>
  </property>
</Properties>
</file>